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C42" w:rsidP="1730FAF5" w:rsidRDefault="000E4720" w14:paraId="7B5CAEB5" w14:textId="1C967CCB">
      <w:pPr>
        <w:rPr>
          <w:b w:val="1"/>
          <w:bCs w:val="1"/>
        </w:rPr>
      </w:pPr>
      <w:r w:rsidRPr="6D313425" w:rsidR="11993354">
        <w:rPr>
          <w:b w:val="1"/>
          <w:bCs w:val="1"/>
        </w:rPr>
        <w:t>Notulen MR dinsdag</w:t>
      </w:r>
      <w:r w:rsidRPr="6D313425" w:rsidR="7B2155CC">
        <w:rPr>
          <w:b w:val="1"/>
          <w:bCs w:val="1"/>
        </w:rPr>
        <w:t xml:space="preserve"> 12 oktober</w:t>
      </w:r>
      <w:r w:rsidRPr="6D313425" w:rsidR="11993354">
        <w:rPr>
          <w:b w:val="1"/>
          <w:bCs w:val="1"/>
        </w:rPr>
        <w:t xml:space="preserve"> 2021</w:t>
      </w:r>
    </w:p>
    <w:p w:rsidR="11993354" w:rsidP="1730FAF5" w:rsidRDefault="11993354" w14:paraId="717FFCE2" w14:textId="3A762685">
      <w:r w:rsidR="11993354">
        <w:rPr/>
        <w:t xml:space="preserve">Aanwezig: </w:t>
      </w:r>
      <w:r w:rsidR="3B1579CE">
        <w:rPr/>
        <w:t>Joke</w:t>
      </w:r>
      <w:r w:rsidR="2E2A12E1">
        <w:rPr/>
        <w:t xml:space="preserve">, Kirsten, </w:t>
      </w:r>
      <w:r w:rsidR="0EC3CDF4">
        <w:rPr/>
        <w:t>Irma, Lot</w:t>
      </w:r>
      <w:r w:rsidR="263A2BA5">
        <w:rPr/>
        <w:t xml:space="preserve">, </w:t>
      </w:r>
      <w:r w:rsidR="0EC3CDF4">
        <w:rPr/>
        <w:t>Hans</w:t>
      </w:r>
      <w:r w:rsidR="3D3CE509">
        <w:rPr/>
        <w:t>, Angèle</w:t>
      </w:r>
    </w:p>
    <w:p w:rsidR="3D3CE509" w:rsidP="6D313425" w:rsidRDefault="3D3CE509" w14:paraId="5A7B5E60" w14:textId="069920B3">
      <w:pPr>
        <w:pStyle w:val="Standaard"/>
      </w:pPr>
      <w:r w:rsidR="3D3CE509">
        <w:rPr/>
        <w:t>Vanuit directie: Yvonne</w:t>
      </w:r>
    </w:p>
    <w:p w:rsidR="1730FAF5" w:rsidP="1730FAF5" w:rsidRDefault="1730FAF5" w14:paraId="75D53625" w14:textId="122EA0CC"/>
    <w:p w:rsidR="3D3CE509" w:rsidP="6D313425" w:rsidRDefault="3D3CE509" w14:paraId="418966F4" w14:textId="68734DEE">
      <w:pPr>
        <w:pStyle w:val="Standaard"/>
        <w:rPr>
          <w:b w:val="1"/>
          <w:bCs w:val="1"/>
        </w:rPr>
      </w:pPr>
      <w:r w:rsidRPr="6D313425" w:rsidR="3D3CE509">
        <w:rPr>
          <w:b w:val="1"/>
          <w:bCs w:val="1"/>
        </w:rPr>
        <w:t xml:space="preserve">Notulen vorige vergadering: </w:t>
      </w:r>
    </w:p>
    <w:p w:rsidR="3D3CE509" w:rsidP="6D313425" w:rsidRDefault="3D3CE509" w14:paraId="24CAF205" w14:textId="0570F964">
      <w:pPr>
        <w:pStyle w:val="Standaard"/>
      </w:pPr>
      <w:r w:rsidR="3D3CE509">
        <w:rPr/>
        <w:t>Notulen zijn akkoord van zowel 7 en 14 september.</w:t>
      </w:r>
    </w:p>
    <w:p w:rsidR="6D313425" w:rsidP="6D313425" w:rsidRDefault="6D313425" w14:paraId="4626BF04" w14:textId="04D91935">
      <w:pPr>
        <w:pStyle w:val="Standaard"/>
        <w:rPr>
          <w:b w:val="1"/>
          <w:bCs w:val="1"/>
        </w:rPr>
      </w:pPr>
    </w:p>
    <w:p w:rsidR="32CB03A2" w:rsidP="6D313425" w:rsidRDefault="32CB03A2" w14:paraId="4AB7D5A9" w14:textId="6DA4418C">
      <w:pPr>
        <w:pStyle w:val="Standaard"/>
        <w:rPr>
          <w:b w:val="1"/>
          <w:bCs w:val="1"/>
        </w:rPr>
      </w:pPr>
      <w:r w:rsidRPr="6D313425" w:rsidR="32CB03A2">
        <w:rPr>
          <w:b w:val="1"/>
          <w:bCs w:val="1"/>
        </w:rPr>
        <w:t>Corona</w:t>
      </w:r>
      <w:r w:rsidRPr="6D313425" w:rsidR="0054C5BD">
        <w:rPr>
          <w:b w:val="1"/>
          <w:bCs w:val="1"/>
        </w:rPr>
        <w:t xml:space="preserve"> en ziekte</w:t>
      </w:r>
      <w:r w:rsidRPr="6D313425" w:rsidR="32CB03A2">
        <w:rPr>
          <w:b w:val="1"/>
          <w:bCs w:val="1"/>
        </w:rPr>
        <w:t xml:space="preserve">: </w:t>
      </w:r>
    </w:p>
    <w:p w:rsidR="32CB03A2" w:rsidP="6D313425" w:rsidRDefault="32CB03A2" w14:paraId="6734D293" w14:textId="5F7238F1">
      <w:pPr>
        <w:pStyle w:val="Lijstalinea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32CB03A2">
        <w:rPr>
          <w:b w:val="0"/>
          <w:bCs w:val="0"/>
        </w:rPr>
        <w:t xml:space="preserve">Er is 2x in de afgelopen periode een groep thuis gebleven vanwege afwezige docenten en 1 dag de 4-jarigen. </w:t>
      </w:r>
    </w:p>
    <w:p w:rsidR="32CB03A2" w:rsidP="6D313425" w:rsidRDefault="32CB03A2" w14:paraId="475A6AD4" w14:textId="48BDED83">
      <w:pPr>
        <w:pStyle w:val="Lijstalinea"/>
        <w:numPr>
          <w:ilvl w:val="0"/>
          <w:numId w:val="5"/>
        </w:numPr>
        <w:rPr>
          <w:b w:val="1"/>
          <w:bCs w:val="1"/>
          <w:sz w:val="22"/>
          <w:szCs w:val="22"/>
        </w:rPr>
      </w:pPr>
      <w:r w:rsidR="32CB03A2">
        <w:rPr>
          <w:b w:val="0"/>
          <w:bCs w:val="0"/>
        </w:rPr>
        <w:t>Stappenplan: eerst wordt gekeken naar medewerkers binnen school of de partner van de groep op vrije dag kan komen, dan nog een paar mogelijke invallers</w:t>
      </w:r>
      <w:r w:rsidR="706EB4ED">
        <w:rPr>
          <w:b w:val="0"/>
          <w:bCs w:val="0"/>
        </w:rPr>
        <w:t xml:space="preserve">. Dan eventueel verdelen als dit haalbaar is qua aantallen. Als dit allemaal niet lukt, dan in overleg met clusterdirecteur een groep naar huis. </w:t>
      </w:r>
    </w:p>
    <w:p w:rsidR="5FA73855" w:rsidP="6D313425" w:rsidRDefault="5FA73855" w14:paraId="4F952EA6" w14:textId="1F68FEED">
      <w:pPr>
        <w:pStyle w:val="Standaard"/>
      </w:pPr>
      <w:r w:rsidRPr="6D313425" w:rsidR="5FA73855">
        <w:rPr>
          <w:b w:val="1"/>
          <w:bCs w:val="1"/>
        </w:rPr>
        <w:t>OR</w:t>
      </w:r>
    </w:p>
    <w:p w:rsidR="5FA73855" w:rsidP="6D313425" w:rsidRDefault="5FA73855" w14:paraId="2D58B181" w14:textId="04F83249">
      <w:pPr>
        <w:pStyle w:val="Lijstalinea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5FA73855">
        <w:rPr>
          <w:b w:val="0"/>
          <w:bCs w:val="0"/>
        </w:rPr>
        <w:t>De directie</w:t>
      </w:r>
      <w:r w:rsidR="2E5D1BC0">
        <w:rPr>
          <w:b w:val="0"/>
          <w:bCs w:val="0"/>
        </w:rPr>
        <w:t xml:space="preserve"> en MR zijn </w:t>
      </w:r>
      <w:r w:rsidR="2A146396">
        <w:rPr>
          <w:b w:val="0"/>
          <w:bCs w:val="0"/>
        </w:rPr>
        <w:t xml:space="preserve">nog </w:t>
      </w:r>
      <w:r w:rsidR="2E5D1BC0">
        <w:rPr>
          <w:b w:val="0"/>
          <w:bCs w:val="0"/>
        </w:rPr>
        <w:t xml:space="preserve">bezig met de financiële afwikkeling van de OR van afgelopen schooljaar. </w:t>
      </w:r>
    </w:p>
    <w:p w:rsidR="56CAC49F" w:rsidP="6D313425" w:rsidRDefault="56CAC49F" w14:paraId="170B8106" w14:textId="01012006">
      <w:pPr>
        <w:pStyle w:val="Lijstalinea"/>
        <w:numPr>
          <w:ilvl w:val="0"/>
          <w:numId w:val="6"/>
        </w:numPr>
        <w:rPr>
          <w:b w:val="1"/>
          <w:bCs w:val="1"/>
          <w:sz w:val="22"/>
          <w:szCs w:val="22"/>
        </w:rPr>
      </w:pPr>
      <w:r w:rsidR="56CAC49F">
        <w:rPr>
          <w:b w:val="0"/>
          <w:bCs w:val="0"/>
        </w:rPr>
        <w:t xml:space="preserve">In het vervolg zullen de financiën van de activiteiten </w:t>
      </w:r>
      <w:r w:rsidR="568DE9DF">
        <w:rPr>
          <w:b w:val="0"/>
          <w:bCs w:val="0"/>
        </w:rPr>
        <w:t xml:space="preserve">uit de ouderbijdrage door school zelf worden geïncasseerd. </w:t>
      </w:r>
    </w:p>
    <w:p w:rsidR="34C3B224" w:rsidP="6D313425" w:rsidRDefault="34C3B224" w14:paraId="41908BAD" w14:textId="2D013AC2">
      <w:pPr>
        <w:pStyle w:val="Lijstalinea"/>
        <w:numPr>
          <w:ilvl w:val="0"/>
          <w:numId w:val="6"/>
        </w:numPr>
        <w:rPr>
          <w:b w:val="1"/>
          <w:bCs w:val="1"/>
          <w:sz w:val="22"/>
          <w:szCs w:val="22"/>
        </w:rPr>
      </w:pPr>
      <w:r w:rsidR="34C3B224">
        <w:rPr>
          <w:b w:val="0"/>
          <w:bCs w:val="0"/>
        </w:rPr>
        <w:t>Er is een plan voor de oprichting van de</w:t>
      </w:r>
      <w:r w:rsidR="33CF51D4">
        <w:rPr>
          <w:b w:val="0"/>
          <w:bCs w:val="0"/>
        </w:rPr>
        <w:t xml:space="preserve"> nieuwe O</w:t>
      </w:r>
      <w:r w:rsidR="7905BAD3">
        <w:rPr>
          <w:b w:val="0"/>
          <w:bCs w:val="0"/>
        </w:rPr>
        <w:t xml:space="preserve">udercommissie (OC). </w:t>
      </w:r>
      <w:r w:rsidR="634E1B6F">
        <w:rPr>
          <w:b w:val="0"/>
          <w:bCs w:val="0"/>
        </w:rPr>
        <w:t xml:space="preserve">MR heeft vraagtekens of er op deze manier altijd genoeg ouderhulp </w:t>
      </w:r>
      <w:r w:rsidR="75FDAC79">
        <w:rPr>
          <w:b w:val="0"/>
          <w:bCs w:val="0"/>
        </w:rPr>
        <w:t xml:space="preserve">is en er moet aandacht zijn dat het voor de 4 ouders in de OC interessant genoeg is. </w:t>
      </w:r>
    </w:p>
    <w:p w:rsidR="65D9E15B" w:rsidP="6D313425" w:rsidRDefault="65D9E15B" w14:paraId="383BDA2F" w14:textId="50CF7640">
      <w:pPr>
        <w:pStyle w:val="Lijstalinea"/>
        <w:numPr>
          <w:ilvl w:val="0"/>
          <w:numId w:val="6"/>
        </w:numPr>
        <w:rPr>
          <w:b w:val="1"/>
          <w:bCs w:val="1"/>
          <w:sz w:val="22"/>
          <w:szCs w:val="22"/>
        </w:rPr>
      </w:pPr>
      <w:r w:rsidR="65D9E15B">
        <w:rPr>
          <w:b w:val="0"/>
          <w:bCs w:val="0"/>
        </w:rPr>
        <w:t xml:space="preserve">MR stemt in </w:t>
      </w:r>
      <w:r w:rsidR="1BDEFC50">
        <w:rPr>
          <w:b w:val="0"/>
          <w:bCs w:val="0"/>
        </w:rPr>
        <w:t xml:space="preserve">met de ouderbijdrage van €60. </w:t>
      </w:r>
      <w:r w:rsidR="4E7251C4">
        <w:rPr>
          <w:b w:val="0"/>
          <w:bCs w:val="0"/>
        </w:rPr>
        <w:t xml:space="preserve">Er is </w:t>
      </w:r>
      <w:r w:rsidR="6020AEE8">
        <w:rPr>
          <w:b w:val="0"/>
          <w:bCs w:val="0"/>
        </w:rPr>
        <w:t xml:space="preserve">twijfel </w:t>
      </w:r>
      <w:r w:rsidR="4E7251C4">
        <w:rPr>
          <w:b w:val="0"/>
          <w:bCs w:val="0"/>
        </w:rPr>
        <w:t xml:space="preserve">over </w:t>
      </w:r>
      <w:r w:rsidR="3F732181">
        <w:rPr>
          <w:b w:val="0"/>
          <w:bCs w:val="0"/>
        </w:rPr>
        <w:t>aanpasbaar maken van het bedrag</w:t>
      </w:r>
      <w:r w:rsidR="4E7251C4">
        <w:rPr>
          <w:b w:val="0"/>
          <w:bCs w:val="0"/>
        </w:rPr>
        <w:t xml:space="preserve">. </w:t>
      </w:r>
      <w:r w:rsidR="45D9B7E5">
        <w:rPr>
          <w:b w:val="0"/>
          <w:bCs w:val="0"/>
        </w:rPr>
        <w:t xml:space="preserve">Als dit op een goede manier wordt aangegeven dat ouders zich niet verplicht voelen om meer geld over te maken is het volgens MR geen probleem. </w:t>
      </w:r>
      <w:r w:rsidR="748541A9">
        <w:rPr>
          <w:b w:val="0"/>
          <w:bCs w:val="0"/>
        </w:rPr>
        <w:t xml:space="preserve">Via </w:t>
      </w:r>
      <w:proofErr w:type="spellStart"/>
      <w:r w:rsidR="748541A9">
        <w:rPr>
          <w:b w:val="0"/>
          <w:bCs w:val="0"/>
        </w:rPr>
        <w:t>Wizcollect</w:t>
      </w:r>
      <w:proofErr w:type="spellEnd"/>
      <w:r w:rsidR="748541A9">
        <w:rPr>
          <w:b w:val="0"/>
          <w:bCs w:val="0"/>
        </w:rPr>
        <w:t xml:space="preserve"> zal de bijdrage geïnd worden. Het bedrag is </w:t>
      </w:r>
      <w:r w:rsidR="28C10DA6">
        <w:rPr>
          <w:b w:val="0"/>
          <w:bCs w:val="0"/>
        </w:rPr>
        <w:t xml:space="preserve">daarin </w:t>
      </w:r>
      <w:r w:rsidR="748541A9">
        <w:rPr>
          <w:b w:val="0"/>
          <w:bCs w:val="0"/>
        </w:rPr>
        <w:t xml:space="preserve">aanpasbaar voor ouders. </w:t>
      </w:r>
      <w:r w:rsidR="31752524">
        <w:rPr>
          <w:b w:val="0"/>
          <w:bCs w:val="0"/>
        </w:rPr>
        <w:t xml:space="preserve">Via </w:t>
      </w:r>
      <w:proofErr w:type="spellStart"/>
      <w:r w:rsidR="31752524">
        <w:rPr>
          <w:b w:val="0"/>
          <w:bCs w:val="0"/>
        </w:rPr>
        <w:t>Wizcollect</w:t>
      </w:r>
      <w:proofErr w:type="spellEnd"/>
      <w:r w:rsidR="31752524">
        <w:rPr>
          <w:b w:val="0"/>
          <w:bCs w:val="0"/>
        </w:rPr>
        <w:t xml:space="preserve"> zal 1 herinnering gestuurd worden.</w:t>
      </w:r>
    </w:p>
    <w:p w:rsidR="62BEB005" w:rsidP="6D313425" w:rsidRDefault="62BEB005" w14:paraId="3518A267" w14:textId="633BACEA">
      <w:pPr>
        <w:pStyle w:val="Standaard"/>
        <w:rPr>
          <w:b w:val="1"/>
          <w:bCs w:val="1"/>
        </w:rPr>
      </w:pPr>
      <w:r w:rsidRPr="6D313425" w:rsidR="62BEB005">
        <w:rPr>
          <w:b w:val="1"/>
          <w:bCs w:val="1"/>
        </w:rPr>
        <w:t>Schooljaarplan</w:t>
      </w:r>
    </w:p>
    <w:p w:rsidR="0F58D23C" w:rsidP="6D313425" w:rsidRDefault="0F58D23C" w14:paraId="7FA37304" w14:textId="35E980D6">
      <w:pPr>
        <w:pStyle w:val="Lijstalinea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0F58D23C">
        <w:rPr>
          <w:b w:val="0"/>
          <w:bCs w:val="0"/>
        </w:rPr>
        <w:t xml:space="preserve">Yvonne geeft een toelichting op het proces om tot een jaarplan te komen. Team had veel verschillende prioriteiten. Daarom door directie gekozen voor </w:t>
      </w:r>
      <w:r w:rsidR="15BF68A0">
        <w:rPr>
          <w:b w:val="0"/>
          <w:bCs w:val="0"/>
        </w:rPr>
        <w:t>de keuze voor “</w:t>
      </w:r>
      <w:r w:rsidR="0F58D23C">
        <w:rPr>
          <w:b w:val="0"/>
          <w:bCs w:val="0"/>
        </w:rPr>
        <w:t xml:space="preserve">het starten bij de basis </w:t>
      </w:r>
      <w:r w:rsidR="035D7FC7">
        <w:rPr>
          <w:b w:val="0"/>
          <w:bCs w:val="0"/>
        </w:rPr>
        <w:t xml:space="preserve">doorgaande </w:t>
      </w:r>
      <w:r w:rsidR="0F58D23C">
        <w:rPr>
          <w:b w:val="0"/>
          <w:bCs w:val="0"/>
        </w:rPr>
        <w:t>leerlijnen</w:t>
      </w:r>
      <w:r w:rsidR="43D5F7BD">
        <w:rPr>
          <w:b w:val="0"/>
          <w:bCs w:val="0"/>
        </w:rPr>
        <w:t>”</w:t>
      </w:r>
      <w:r w:rsidR="5101953B">
        <w:rPr>
          <w:b w:val="0"/>
          <w:bCs w:val="0"/>
        </w:rPr>
        <w:t>, maar met veel aandacht voor de “rijke leeromgeving”</w:t>
      </w:r>
      <w:r w:rsidR="05D1BAC3">
        <w:rPr>
          <w:b w:val="0"/>
          <w:bCs w:val="0"/>
        </w:rPr>
        <w:t xml:space="preserve"> en aandacht voor de groei van het kind. </w:t>
      </w:r>
    </w:p>
    <w:p w:rsidR="30553EE3" w:rsidP="6D313425" w:rsidRDefault="30553EE3" w14:paraId="5F2B2EF0" w14:textId="1A50B335">
      <w:pPr>
        <w:pStyle w:val="Lijstalinea"/>
        <w:numPr>
          <w:ilvl w:val="0"/>
          <w:numId w:val="7"/>
        </w:numPr>
        <w:rPr>
          <w:b w:val="1"/>
          <w:bCs w:val="1"/>
          <w:sz w:val="22"/>
          <w:szCs w:val="22"/>
        </w:rPr>
      </w:pPr>
      <w:r w:rsidR="30553EE3">
        <w:rPr>
          <w:b w:val="0"/>
          <w:bCs w:val="0"/>
        </w:rPr>
        <w:t>De rekenwerkgroep gaat kritisch kijken naar het werken met MATH</w:t>
      </w:r>
      <w:r w:rsidR="33827CF5">
        <w:rPr>
          <w:b w:val="0"/>
          <w:bCs w:val="0"/>
        </w:rPr>
        <w:t xml:space="preserve">. </w:t>
      </w:r>
    </w:p>
    <w:p w:rsidR="57B5FB72" w:rsidP="6D313425" w:rsidRDefault="57B5FB72" w14:paraId="1A413D00" w14:textId="440F06EA">
      <w:pPr>
        <w:pStyle w:val="Lijstalinea"/>
        <w:numPr>
          <w:ilvl w:val="0"/>
          <w:numId w:val="7"/>
        </w:numPr>
        <w:rPr>
          <w:b w:val="1"/>
          <w:bCs w:val="1"/>
          <w:sz w:val="22"/>
          <w:szCs w:val="22"/>
        </w:rPr>
      </w:pPr>
      <w:r w:rsidR="57B5FB72">
        <w:rPr>
          <w:b w:val="0"/>
          <w:bCs w:val="0"/>
        </w:rPr>
        <w:t xml:space="preserve">De MR stemt in met het schooljaarplan. </w:t>
      </w:r>
    </w:p>
    <w:p w:rsidR="0CF28B4C" w:rsidP="6D313425" w:rsidRDefault="0CF28B4C" w14:paraId="5E31A6BA" w14:textId="74E6C7CB">
      <w:pPr>
        <w:pStyle w:val="Standaard"/>
        <w:rPr>
          <w:b w:val="1"/>
          <w:bCs w:val="1"/>
        </w:rPr>
      </w:pPr>
      <w:r w:rsidRPr="6D313425" w:rsidR="0CF28B4C">
        <w:rPr>
          <w:b w:val="1"/>
          <w:bCs w:val="1"/>
        </w:rPr>
        <w:t>Schoolbegroting</w:t>
      </w:r>
    </w:p>
    <w:p w:rsidR="4840D227" w:rsidP="6D313425" w:rsidRDefault="4840D227" w14:paraId="01F978FD" w14:textId="39CB3C9D">
      <w:pPr>
        <w:pStyle w:val="Lijstalinea"/>
        <w:numPr>
          <w:ilvl w:val="0"/>
          <w:numId w:val="8"/>
        </w:numPr>
        <w:rPr>
          <w:b w:val="0"/>
          <w:bCs w:val="0"/>
          <w:sz w:val="22"/>
          <w:szCs w:val="22"/>
        </w:rPr>
      </w:pPr>
      <w:r w:rsidR="4840D227">
        <w:rPr>
          <w:b w:val="0"/>
          <w:bCs w:val="0"/>
        </w:rPr>
        <w:t>Yvonne licht de begroting toe</w:t>
      </w:r>
    </w:p>
    <w:p w:rsidR="0A11E5FE" w:rsidP="6D313425" w:rsidRDefault="0A11E5FE" w14:paraId="2D50AD48" w14:textId="7528CF33">
      <w:pPr>
        <w:pStyle w:val="Lijstalinea"/>
        <w:numPr>
          <w:ilvl w:val="0"/>
          <w:numId w:val="8"/>
        </w:numPr>
        <w:rPr>
          <w:b w:val="0"/>
          <w:bCs w:val="0"/>
          <w:sz w:val="22"/>
          <w:szCs w:val="22"/>
        </w:rPr>
      </w:pPr>
      <w:r w:rsidR="0A11E5FE">
        <w:rPr>
          <w:b w:val="0"/>
          <w:bCs w:val="0"/>
        </w:rPr>
        <w:t xml:space="preserve">Veel lasten op personeel, investeringen in ICT en methodisch. </w:t>
      </w:r>
    </w:p>
    <w:p w:rsidR="0CF28B4C" w:rsidP="6D313425" w:rsidRDefault="0CF28B4C" w14:paraId="74CD8CFA" w14:textId="7B629810">
      <w:pPr>
        <w:pStyle w:val="Lijstalinea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CF28B4C">
        <w:rPr>
          <w:b w:val="0"/>
          <w:bCs w:val="0"/>
        </w:rPr>
        <w:t>Door NPO positieve begroting</w:t>
      </w:r>
    </w:p>
    <w:p w:rsidR="0CF28B4C" w:rsidP="6D313425" w:rsidRDefault="0CF28B4C" w14:paraId="089975BF" w14:textId="4BB08235">
      <w:pPr>
        <w:pStyle w:val="Lijstalinea"/>
        <w:numPr>
          <w:ilvl w:val="0"/>
          <w:numId w:val="8"/>
        </w:numPr>
        <w:rPr>
          <w:b w:val="0"/>
          <w:bCs w:val="0"/>
          <w:sz w:val="22"/>
          <w:szCs w:val="22"/>
        </w:rPr>
      </w:pPr>
      <w:r w:rsidR="0CF28B4C">
        <w:rPr>
          <w:b w:val="0"/>
          <w:bCs w:val="0"/>
        </w:rPr>
        <w:t>Door teruglopende leerlingaantallen is het noodzakelijk voor de begroting voor de komende jaren om meer leerlingen aan te trekken</w:t>
      </w:r>
      <w:r w:rsidR="28B0AF3D">
        <w:rPr>
          <w:b w:val="0"/>
          <w:bCs w:val="0"/>
        </w:rPr>
        <w:t xml:space="preserve">. </w:t>
      </w:r>
      <w:r w:rsidR="0306839B">
        <w:rPr>
          <w:b w:val="0"/>
          <w:bCs w:val="0"/>
        </w:rPr>
        <w:t xml:space="preserve">De Bras wil graag stabiel op 12 groepen blijven. </w:t>
      </w:r>
    </w:p>
    <w:p w:rsidR="5E1C91D6" w:rsidP="6D313425" w:rsidRDefault="5E1C91D6" w14:paraId="5D0E87D1" w14:textId="41FF8A56">
      <w:pPr>
        <w:pStyle w:val="Lijstalinea"/>
        <w:numPr>
          <w:ilvl w:val="0"/>
          <w:numId w:val="8"/>
        </w:numPr>
        <w:rPr>
          <w:b w:val="0"/>
          <w:bCs w:val="0"/>
          <w:sz w:val="22"/>
          <w:szCs w:val="22"/>
        </w:rPr>
      </w:pPr>
      <w:r w:rsidR="5E1C91D6">
        <w:rPr>
          <w:b w:val="0"/>
          <w:bCs w:val="0"/>
        </w:rPr>
        <w:t>De MR adviseert positief over de</w:t>
      </w:r>
      <w:r w:rsidR="1021E165">
        <w:rPr>
          <w:b w:val="0"/>
          <w:bCs w:val="0"/>
        </w:rPr>
        <w:t xml:space="preserve">ze </w:t>
      </w:r>
      <w:r w:rsidR="1021E165">
        <w:rPr>
          <w:b w:val="0"/>
          <w:bCs w:val="0"/>
        </w:rPr>
        <w:t>conceptbegroting</w:t>
      </w:r>
      <w:r w:rsidR="01F64DE3">
        <w:rPr>
          <w:b w:val="0"/>
          <w:bCs w:val="0"/>
        </w:rPr>
        <w:t xml:space="preserve">. </w:t>
      </w:r>
    </w:p>
    <w:p w:rsidR="6D313425" w:rsidP="6D313425" w:rsidRDefault="6D313425" w14:paraId="26BCCE8E" w14:textId="2E1C040F">
      <w:pPr>
        <w:pStyle w:val="Standaard"/>
        <w:rPr>
          <w:b w:val="0"/>
          <w:bCs w:val="0"/>
        </w:rPr>
      </w:pPr>
    </w:p>
    <w:p w:rsidR="2975DD9C" w:rsidP="6D313425" w:rsidRDefault="2975DD9C" w14:paraId="40FF112C" w14:textId="6FBAC5AB">
      <w:pPr>
        <w:pStyle w:val="Standaard"/>
        <w:rPr>
          <w:b w:val="1"/>
          <w:bCs w:val="1"/>
        </w:rPr>
      </w:pPr>
      <w:r w:rsidRPr="6D313425" w:rsidR="2975DD9C">
        <w:rPr>
          <w:b w:val="1"/>
          <w:bCs w:val="1"/>
        </w:rPr>
        <w:t>Verkeerssituatie</w:t>
      </w:r>
    </w:p>
    <w:p w:rsidR="2975DD9C" w:rsidP="6D313425" w:rsidRDefault="2975DD9C" w14:paraId="646080A0" w14:textId="20C6DD4C">
      <w:pPr>
        <w:pStyle w:val="Lijstalinea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975DD9C">
        <w:rPr>
          <w:b w:val="0"/>
          <w:bCs w:val="0"/>
        </w:rPr>
        <w:t>Een betrokken ouder adviseert de scholen nu over het aankaarten van het probleem bij de gemeente. Ook zijn er gesprekken gepland met raadsleden van D66</w:t>
      </w:r>
      <w:r w:rsidR="575F6075">
        <w:rPr>
          <w:b w:val="0"/>
          <w:bCs w:val="0"/>
        </w:rPr>
        <w:t xml:space="preserve">. De wijkagent wordt hierbij uitgenodigd. </w:t>
      </w:r>
    </w:p>
    <w:p w:rsidR="2A68D868" w:rsidP="6D313425" w:rsidRDefault="2A68D868" w14:paraId="614AABF6" w14:textId="65222615">
      <w:pPr>
        <w:pStyle w:val="Standaard"/>
        <w:rPr>
          <w:b w:val="1"/>
          <w:bCs w:val="1"/>
        </w:rPr>
      </w:pPr>
      <w:r w:rsidRPr="6D313425" w:rsidR="2A68D868">
        <w:rPr>
          <w:b w:val="1"/>
          <w:bCs w:val="1"/>
        </w:rPr>
        <w:t>ICT</w:t>
      </w:r>
    </w:p>
    <w:p w:rsidR="2A68D868" w:rsidP="6D313425" w:rsidRDefault="2A68D868" w14:paraId="700C2A1B" w14:textId="4D2EF46F">
      <w:pPr>
        <w:pStyle w:val="Lijstalinea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A68D868">
        <w:rPr>
          <w:b w:val="0"/>
          <w:bCs w:val="0"/>
        </w:rPr>
        <w:t>Er wordt dit jaar geen ouderbijdrage gevraagd.</w:t>
      </w:r>
    </w:p>
    <w:p w:rsidR="2A68D868" w:rsidP="6D313425" w:rsidRDefault="2A68D868" w14:paraId="3C69DB1B" w14:textId="6D45378F">
      <w:pPr>
        <w:pStyle w:val="Lijstalinea"/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="2A68D868">
        <w:rPr>
          <w:b w:val="0"/>
          <w:bCs w:val="0"/>
        </w:rPr>
        <w:t>Afgelopen week was een harde reset voor alle computers nodig. Veel werkt niet zoals het moet, printers</w:t>
      </w:r>
      <w:r w:rsidR="2B22ACB0">
        <w:rPr>
          <w:b w:val="0"/>
          <w:bCs w:val="0"/>
        </w:rPr>
        <w:t xml:space="preserve"> worden niet goed aangestuurd. De digitale werkomgeving werkt lang niet optimaal, dit levert extra werkdruk op voor medewerkers. </w:t>
      </w:r>
    </w:p>
    <w:p w:rsidR="6D313425" w:rsidP="6D313425" w:rsidRDefault="6D313425" w14:paraId="69F0C77B" w14:textId="6E07D4B0">
      <w:pPr>
        <w:pStyle w:val="Standaard"/>
        <w:rPr>
          <w:b w:val="0"/>
          <w:bCs w:val="0"/>
        </w:rPr>
      </w:pPr>
    </w:p>
    <w:p w:rsidR="0492BB07" w:rsidP="6D313425" w:rsidRDefault="0492BB07" w14:paraId="326A0DD2" w14:textId="2D9A660D">
      <w:pPr>
        <w:pStyle w:val="Standaard"/>
        <w:rPr>
          <w:b w:val="0"/>
          <w:bCs w:val="0"/>
        </w:rPr>
      </w:pPr>
      <w:r w:rsidRPr="6D313425" w:rsidR="0492BB07">
        <w:rPr>
          <w:b w:val="1"/>
          <w:bCs w:val="1"/>
        </w:rPr>
        <w:t>TSO</w:t>
      </w:r>
    </w:p>
    <w:p w:rsidR="0492BB07" w:rsidP="6D313425" w:rsidRDefault="0492BB07" w14:paraId="621F324B" w14:textId="7A3BDBC1">
      <w:pPr>
        <w:pStyle w:val="Standaard"/>
        <w:rPr>
          <w:b w:val="0"/>
          <w:bCs w:val="0"/>
        </w:rPr>
      </w:pPr>
      <w:r w:rsidR="0492BB07">
        <w:rPr>
          <w:b w:val="0"/>
          <w:bCs w:val="0"/>
        </w:rPr>
        <w:t xml:space="preserve">Yvonne heeft regelmatig overleg met Niels van de TSO. Kirsten gaat met Yvonne een moment plannen om te bespreken of de TSO voldoet aan de eisen die gesteld worden. </w:t>
      </w:r>
    </w:p>
    <w:p w:rsidR="6D313425" w:rsidP="6D313425" w:rsidRDefault="6D313425" w14:paraId="79337CB7" w14:textId="23C06165">
      <w:pPr>
        <w:pStyle w:val="Standaard"/>
        <w:rPr>
          <w:b w:val="0"/>
          <w:bCs w:val="0"/>
        </w:rPr>
      </w:pPr>
    </w:p>
    <w:p w:rsidR="55439A42" w:rsidP="6D313425" w:rsidRDefault="55439A42" w14:paraId="7F6CE6D8" w14:textId="25BBD0CC">
      <w:pPr>
        <w:pStyle w:val="Standaard"/>
        <w:rPr>
          <w:b w:val="1"/>
          <w:bCs w:val="1"/>
        </w:rPr>
      </w:pPr>
      <w:r w:rsidRPr="6D313425" w:rsidR="55439A42">
        <w:rPr>
          <w:b w:val="1"/>
          <w:bCs w:val="1"/>
        </w:rPr>
        <w:t>MR Jaarverslag</w:t>
      </w:r>
    </w:p>
    <w:p w:rsidR="55439A42" w:rsidP="6D313425" w:rsidRDefault="55439A42" w14:paraId="39346297" w14:textId="4C360B31">
      <w:pPr>
        <w:pStyle w:val="Standaard"/>
        <w:rPr>
          <w:b w:val="0"/>
          <w:bCs w:val="0"/>
        </w:rPr>
      </w:pPr>
      <w:r w:rsidR="55439A42">
        <w:rPr>
          <w:b w:val="0"/>
          <w:bCs w:val="0"/>
        </w:rPr>
        <w:t>Kirsten: TSO</w:t>
      </w:r>
      <w:r w:rsidR="1A4F15D8">
        <w:rPr>
          <w:b w:val="0"/>
          <w:bCs w:val="0"/>
        </w:rPr>
        <w:t>, verkeer</w:t>
      </w:r>
    </w:p>
    <w:p w:rsidR="55439A42" w:rsidP="6D313425" w:rsidRDefault="55439A42" w14:paraId="0A664B4D" w14:textId="09E2C6A0">
      <w:pPr>
        <w:pStyle w:val="Standaard"/>
        <w:rPr>
          <w:b w:val="0"/>
          <w:bCs w:val="0"/>
        </w:rPr>
      </w:pPr>
      <w:r w:rsidR="48217003">
        <w:rPr>
          <w:b w:val="0"/>
          <w:bCs w:val="0"/>
        </w:rPr>
        <w:t xml:space="preserve"> </w:t>
      </w:r>
      <w:r w:rsidR="55439A42">
        <w:rPr>
          <w:b w:val="0"/>
          <w:bCs w:val="0"/>
        </w:rPr>
        <w:t xml:space="preserve">Hans: </w:t>
      </w:r>
      <w:r w:rsidR="0ACBB373">
        <w:rPr>
          <w:b w:val="0"/>
          <w:bCs w:val="0"/>
        </w:rPr>
        <w:t>OR begroting en afrekening 2019/2020</w:t>
      </w:r>
    </w:p>
    <w:p w:rsidR="55439A42" w:rsidP="6D313425" w:rsidRDefault="55439A42" w14:paraId="6A3A08B4" w14:textId="557CA974">
      <w:pPr>
        <w:pStyle w:val="Standaard"/>
        <w:rPr>
          <w:b w:val="0"/>
          <w:bCs w:val="0"/>
        </w:rPr>
      </w:pPr>
      <w:r w:rsidR="55439A42">
        <w:rPr>
          <w:b w:val="0"/>
          <w:bCs w:val="0"/>
        </w:rPr>
        <w:t xml:space="preserve">Natasja: </w:t>
      </w:r>
      <w:r w:rsidR="2B5364F4">
        <w:rPr>
          <w:b w:val="0"/>
          <w:bCs w:val="0"/>
        </w:rPr>
        <w:t>Fondsenwerving</w:t>
      </w:r>
      <w:r w:rsidR="2B5364F4">
        <w:rPr>
          <w:b w:val="0"/>
          <w:bCs w:val="0"/>
        </w:rPr>
        <w:t xml:space="preserve"> en subsidies, huisvesting</w:t>
      </w:r>
    </w:p>
    <w:p w:rsidR="55439A42" w:rsidP="6D313425" w:rsidRDefault="55439A42" w14:paraId="27DA29C8" w14:textId="7522AF1E">
      <w:pPr>
        <w:pStyle w:val="Standaard"/>
        <w:rPr>
          <w:b w:val="0"/>
          <w:bCs w:val="0"/>
        </w:rPr>
      </w:pPr>
      <w:r w:rsidR="55439A42">
        <w:rPr>
          <w:b w:val="0"/>
          <w:bCs w:val="0"/>
        </w:rPr>
        <w:t xml:space="preserve">Joke: </w:t>
      </w:r>
      <w:r w:rsidR="2EC24864">
        <w:rPr>
          <w:b w:val="0"/>
          <w:bCs w:val="0"/>
        </w:rPr>
        <w:t>Corona</w:t>
      </w:r>
      <w:r w:rsidR="4B61779E">
        <w:rPr>
          <w:b w:val="0"/>
          <w:bCs w:val="0"/>
        </w:rPr>
        <w:t>&amp; Maatregelen</w:t>
      </w:r>
    </w:p>
    <w:p w:rsidR="6D313425" w:rsidP="6D313425" w:rsidRDefault="6D313425" w14:paraId="45BDE56B" w14:textId="6B285C57">
      <w:pPr>
        <w:pStyle w:val="Standaard"/>
        <w:rPr>
          <w:b w:val="0"/>
          <w:bCs w:val="0"/>
        </w:rPr>
      </w:pPr>
    </w:p>
    <w:p w:rsidR="6D313425" w:rsidP="6D313425" w:rsidRDefault="6D313425" w14:paraId="1BF44560" w14:textId="2529C95F">
      <w:pPr>
        <w:pStyle w:val="Standaard"/>
        <w:rPr>
          <w:b w:val="0"/>
          <w:bCs w:val="0"/>
        </w:rPr>
      </w:pPr>
    </w:p>
    <w:p w:rsidR="3D01C218" w:rsidP="6D313425" w:rsidRDefault="3D01C218" w14:paraId="4C821645" w14:textId="43412CEA">
      <w:pPr>
        <w:pStyle w:val="Standaard"/>
        <w:rPr>
          <w:b w:val="0"/>
          <w:bCs w:val="0"/>
        </w:rPr>
      </w:pPr>
      <w:r w:rsidR="3D01C218">
        <w:rPr>
          <w:b w:val="0"/>
          <w:bCs w:val="0"/>
        </w:rPr>
        <w:t>Actielijst:</w:t>
      </w:r>
    </w:p>
    <w:p w:rsidR="6D313425" w:rsidP="502A8390" w:rsidRDefault="6D313425" w14:paraId="7D1A63FA" w14:textId="78C52BA4">
      <w:pPr>
        <w:pStyle w:val="Lijstalinea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13EE1F11">
        <w:rPr>
          <w:b w:val="0"/>
          <w:bCs w:val="0"/>
        </w:rPr>
        <w:t>Maken teksten Jaarverslag</w:t>
      </w:r>
    </w:p>
    <w:p w:rsidR="13EE1F11" w:rsidP="502A8390" w:rsidRDefault="13EE1F11" w14:paraId="7AAB6823" w14:textId="460CE47F">
      <w:pPr>
        <w:pStyle w:val="Lijstalinea"/>
        <w:numPr>
          <w:ilvl w:val="0"/>
          <w:numId w:val="11"/>
        </w:numPr>
        <w:rPr>
          <w:b w:val="0"/>
          <w:bCs w:val="0"/>
          <w:sz w:val="22"/>
          <w:szCs w:val="22"/>
        </w:rPr>
      </w:pPr>
      <w:r w:rsidR="13EE1F11">
        <w:rPr>
          <w:b w:val="0"/>
          <w:bCs w:val="0"/>
        </w:rPr>
        <w:t xml:space="preserve">Zorgen dat notulen </w:t>
      </w:r>
      <w:r w:rsidR="659495AB">
        <w:rPr>
          <w:b w:val="0"/>
          <w:bCs w:val="0"/>
        </w:rPr>
        <w:t>etc.</w:t>
      </w:r>
    </w:p>
    <w:sectPr w:rsidR="1730FAF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3E3102"/>
    <w:multiLevelType w:val="hybridMultilevel"/>
    <w:tmpl w:val="CE0631FE"/>
    <w:lvl w:ilvl="0" w:tplc="3A1A7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FC2B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FE6D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261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DE9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28F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27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AF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E9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1046C1"/>
    <w:multiLevelType w:val="hybridMultilevel"/>
    <w:tmpl w:val="58EE014A"/>
    <w:lvl w:ilvl="0" w:tplc="AC5CBA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C07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AE6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27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8D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94D1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E0BE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CA72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FC0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B82D36"/>
    <w:multiLevelType w:val="hybridMultilevel"/>
    <w:tmpl w:val="4DCAD4F4"/>
    <w:lvl w:ilvl="0" w:tplc="3E3A84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3468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7037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52B4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A8E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17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5C7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46C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2485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447BE6"/>
    <w:multiLevelType w:val="hybridMultilevel"/>
    <w:tmpl w:val="E34ED646"/>
    <w:lvl w:ilvl="0" w:tplc="F9E8C1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684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4A1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66D8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0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0E3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5033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AE2F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84A8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522829"/>
    <w:rsid w:val="000E4720"/>
    <w:rsid w:val="002FD818"/>
    <w:rsid w:val="0038B62D"/>
    <w:rsid w:val="0054C5BD"/>
    <w:rsid w:val="00E30C42"/>
    <w:rsid w:val="01108F37"/>
    <w:rsid w:val="0156A983"/>
    <w:rsid w:val="01599348"/>
    <w:rsid w:val="01F64DE3"/>
    <w:rsid w:val="021D2B0D"/>
    <w:rsid w:val="02B64721"/>
    <w:rsid w:val="02C30D11"/>
    <w:rsid w:val="02EF6E1B"/>
    <w:rsid w:val="0306839B"/>
    <w:rsid w:val="035D7FC7"/>
    <w:rsid w:val="0372F235"/>
    <w:rsid w:val="03E7A92D"/>
    <w:rsid w:val="0492BB07"/>
    <w:rsid w:val="04FDEC66"/>
    <w:rsid w:val="05013872"/>
    <w:rsid w:val="053F571A"/>
    <w:rsid w:val="05573397"/>
    <w:rsid w:val="0583798E"/>
    <w:rsid w:val="05D1BAC3"/>
    <w:rsid w:val="06D75DAB"/>
    <w:rsid w:val="073F2FE7"/>
    <w:rsid w:val="074BED62"/>
    <w:rsid w:val="075AB52C"/>
    <w:rsid w:val="081794D6"/>
    <w:rsid w:val="082C3444"/>
    <w:rsid w:val="08A1F1F3"/>
    <w:rsid w:val="08D90712"/>
    <w:rsid w:val="0948930B"/>
    <w:rsid w:val="095F19A1"/>
    <w:rsid w:val="09A3E538"/>
    <w:rsid w:val="0A11E5FE"/>
    <w:rsid w:val="0A1932AD"/>
    <w:rsid w:val="0A5B6097"/>
    <w:rsid w:val="0ACBB373"/>
    <w:rsid w:val="0ACE8202"/>
    <w:rsid w:val="0AD7EEED"/>
    <w:rsid w:val="0AE4636C"/>
    <w:rsid w:val="0AF4FC33"/>
    <w:rsid w:val="0B83565A"/>
    <w:rsid w:val="0BA23F92"/>
    <w:rsid w:val="0BB44458"/>
    <w:rsid w:val="0C67A99C"/>
    <w:rsid w:val="0CF28B4C"/>
    <w:rsid w:val="0D32258C"/>
    <w:rsid w:val="0EC3CDF4"/>
    <w:rsid w:val="0F31196F"/>
    <w:rsid w:val="0F40FE18"/>
    <w:rsid w:val="0F58D23C"/>
    <w:rsid w:val="0F6170F0"/>
    <w:rsid w:val="0F7AD061"/>
    <w:rsid w:val="0F95038D"/>
    <w:rsid w:val="0F97B818"/>
    <w:rsid w:val="1021E165"/>
    <w:rsid w:val="1056C77D"/>
    <w:rsid w:val="1142346D"/>
    <w:rsid w:val="11993354"/>
    <w:rsid w:val="12AA2FE3"/>
    <w:rsid w:val="131489CE"/>
    <w:rsid w:val="137C8CAA"/>
    <w:rsid w:val="1383B38F"/>
    <w:rsid w:val="13EE1F11"/>
    <w:rsid w:val="140F1266"/>
    <w:rsid w:val="1434E213"/>
    <w:rsid w:val="14520C2A"/>
    <w:rsid w:val="15599E9A"/>
    <w:rsid w:val="157D6A76"/>
    <w:rsid w:val="15B5EB57"/>
    <w:rsid w:val="15BF68A0"/>
    <w:rsid w:val="164E0E32"/>
    <w:rsid w:val="1691FD6F"/>
    <w:rsid w:val="16B06C76"/>
    <w:rsid w:val="16FBA0AE"/>
    <w:rsid w:val="1730FAF5"/>
    <w:rsid w:val="17C81C0B"/>
    <w:rsid w:val="17CCBD25"/>
    <w:rsid w:val="189578D1"/>
    <w:rsid w:val="19D1D190"/>
    <w:rsid w:val="1A2D0FBD"/>
    <w:rsid w:val="1A4F15D8"/>
    <w:rsid w:val="1A694FD8"/>
    <w:rsid w:val="1AD056D3"/>
    <w:rsid w:val="1B089BDA"/>
    <w:rsid w:val="1BDEFC50"/>
    <w:rsid w:val="1C3FF3F8"/>
    <w:rsid w:val="1CC45233"/>
    <w:rsid w:val="1D19994F"/>
    <w:rsid w:val="1ED61314"/>
    <w:rsid w:val="1F07EF5D"/>
    <w:rsid w:val="1F09F66A"/>
    <w:rsid w:val="1F239D3F"/>
    <w:rsid w:val="1F6814BB"/>
    <w:rsid w:val="1F8C3428"/>
    <w:rsid w:val="1FA6633C"/>
    <w:rsid w:val="21E38E08"/>
    <w:rsid w:val="226F107B"/>
    <w:rsid w:val="2279472F"/>
    <w:rsid w:val="2286CB81"/>
    <w:rsid w:val="22960D1F"/>
    <w:rsid w:val="2298424A"/>
    <w:rsid w:val="23043852"/>
    <w:rsid w:val="23831277"/>
    <w:rsid w:val="239A1965"/>
    <w:rsid w:val="24641194"/>
    <w:rsid w:val="24D2E94D"/>
    <w:rsid w:val="2579F6A4"/>
    <w:rsid w:val="260013CB"/>
    <w:rsid w:val="261102E0"/>
    <w:rsid w:val="2630401C"/>
    <w:rsid w:val="263A2BA5"/>
    <w:rsid w:val="2671335B"/>
    <w:rsid w:val="26C170D4"/>
    <w:rsid w:val="26D1BA27"/>
    <w:rsid w:val="270B2E0A"/>
    <w:rsid w:val="2737392B"/>
    <w:rsid w:val="27791C8F"/>
    <w:rsid w:val="2782A69F"/>
    <w:rsid w:val="27A2972F"/>
    <w:rsid w:val="27C0CC12"/>
    <w:rsid w:val="2834E80A"/>
    <w:rsid w:val="283AE1B2"/>
    <w:rsid w:val="28B0AF3D"/>
    <w:rsid w:val="28C10DA6"/>
    <w:rsid w:val="2937B48D"/>
    <w:rsid w:val="2975DD9C"/>
    <w:rsid w:val="29A5063F"/>
    <w:rsid w:val="29B20035"/>
    <w:rsid w:val="29F91196"/>
    <w:rsid w:val="2A146396"/>
    <w:rsid w:val="2A68D868"/>
    <w:rsid w:val="2AEE6823"/>
    <w:rsid w:val="2B22ACB0"/>
    <w:rsid w:val="2B5364F4"/>
    <w:rsid w:val="2B5F4A4A"/>
    <w:rsid w:val="2B6C60EA"/>
    <w:rsid w:val="2B728274"/>
    <w:rsid w:val="2BD00FCB"/>
    <w:rsid w:val="2BE2CD90"/>
    <w:rsid w:val="2BF20871"/>
    <w:rsid w:val="2C123DB5"/>
    <w:rsid w:val="2C247E08"/>
    <w:rsid w:val="2C6F2379"/>
    <w:rsid w:val="2C6F554F"/>
    <w:rsid w:val="2C8A3884"/>
    <w:rsid w:val="2C9BB0C4"/>
    <w:rsid w:val="2CAB1A98"/>
    <w:rsid w:val="2D0E52D5"/>
    <w:rsid w:val="2D19CB3E"/>
    <w:rsid w:val="2DB79E08"/>
    <w:rsid w:val="2DD8BFC6"/>
    <w:rsid w:val="2E2A12E1"/>
    <w:rsid w:val="2E378125"/>
    <w:rsid w:val="2E4912BB"/>
    <w:rsid w:val="2E5D1BC0"/>
    <w:rsid w:val="2EC24864"/>
    <w:rsid w:val="2ECC6613"/>
    <w:rsid w:val="2F19CBD8"/>
    <w:rsid w:val="2F4D498C"/>
    <w:rsid w:val="2F8DB884"/>
    <w:rsid w:val="2FB20103"/>
    <w:rsid w:val="2FD62EA5"/>
    <w:rsid w:val="2FFD4480"/>
    <w:rsid w:val="305432FD"/>
    <w:rsid w:val="30553EE3"/>
    <w:rsid w:val="30E2B661"/>
    <w:rsid w:val="3113406B"/>
    <w:rsid w:val="314F6EBD"/>
    <w:rsid w:val="31752524"/>
    <w:rsid w:val="3182B4C5"/>
    <w:rsid w:val="31934154"/>
    <w:rsid w:val="319914E1"/>
    <w:rsid w:val="31C89B9B"/>
    <w:rsid w:val="324DBBA4"/>
    <w:rsid w:val="32CB03A2"/>
    <w:rsid w:val="33670230"/>
    <w:rsid w:val="337E271B"/>
    <w:rsid w:val="33827CF5"/>
    <w:rsid w:val="33CF51D4"/>
    <w:rsid w:val="34C3B224"/>
    <w:rsid w:val="34CE25ED"/>
    <w:rsid w:val="34D0B5A3"/>
    <w:rsid w:val="359A1562"/>
    <w:rsid w:val="35AAAE29"/>
    <w:rsid w:val="3757D55E"/>
    <w:rsid w:val="375D22FD"/>
    <w:rsid w:val="37AB8E42"/>
    <w:rsid w:val="37B5CF2E"/>
    <w:rsid w:val="37E88695"/>
    <w:rsid w:val="37E94B29"/>
    <w:rsid w:val="37F001D5"/>
    <w:rsid w:val="37F27457"/>
    <w:rsid w:val="381EF422"/>
    <w:rsid w:val="38222B6A"/>
    <w:rsid w:val="387B5285"/>
    <w:rsid w:val="38C867D5"/>
    <w:rsid w:val="39F8708D"/>
    <w:rsid w:val="3A8951A2"/>
    <w:rsid w:val="3AAFB055"/>
    <w:rsid w:val="3B09841B"/>
    <w:rsid w:val="3B1579CE"/>
    <w:rsid w:val="3BDF2683"/>
    <w:rsid w:val="3C0F63D8"/>
    <w:rsid w:val="3C304836"/>
    <w:rsid w:val="3C319500"/>
    <w:rsid w:val="3D01C218"/>
    <w:rsid w:val="3D375623"/>
    <w:rsid w:val="3D3CE509"/>
    <w:rsid w:val="3D9BD8F8"/>
    <w:rsid w:val="3E259F98"/>
    <w:rsid w:val="3E2CFF24"/>
    <w:rsid w:val="3F16C745"/>
    <w:rsid w:val="3F62D13B"/>
    <w:rsid w:val="3F732181"/>
    <w:rsid w:val="3FB099C9"/>
    <w:rsid w:val="4053C534"/>
    <w:rsid w:val="405413B3"/>
    <w:rsid w:val="40B297A6"/>
    <w:rsid w:val="41404EC2"/>
    <w:rsid w:val="41489437"/>
    <w:rsid w:val="414C6A2A"/>
    <w:rsid w:val="41B50117"/>
    <w:rsid w:val="4291AA56"/>
    <w:rsid w:val="42B06AF8"/>
    <w:rsid w:val="42CA4117"/>
    <w:rsid w:val="4301EECD"/>
    <w:rsid w:val="43095348"/>
    <w:rsid w:val="43522829"/>
    <w:rsid w:val="43BB1A6F"/>
    <w:rsid w:val="43BE052C"/>
    <w:rsid w:val="43CF235D"/>
    <w:rsid w:val="43D5F7BD"/>
    <w:rsid w:val="43EED5C4"/>
    <w:rsid w:val="44085AAA"/>
    <w:rsid w:val="4426EC36"/>
    <w:rsid w:val="444A1142"/>
    <w:rsid w:val="4540AD30"/>
    <w:rsid w:val="4559B8E7"/>
    <w:rsid w:val="4560086F"/>
    <w:rsid w:val="4577CDDF"/>
    <w:rsid w:val="45BF050D"/>
    <w:rsid w:val="45D9B7E5"/>
    <w:rsid w:val="45FE81FF"/>
    <w:rsid w:val="4638FF74"/>
    <w:rsid w:val="4667B071"/>
    <w:rsid w:val="46F5A5EE"/>
    <w:rsid w:val="473FF9B5"/>
    <w:rsid w:val="475AD56E"/>
    <w:rsid w:val="480380D2"/>
    <w:rsid w:val="48217003"/>
    <w:rsid w:val="4840D227"/>
    <w:rsid w:val="4850489E"/>
    <w:rsid w:val="4891764F"/>
    <w:rsid w:val="48B4CB76"/>
    <w:rsid w:val="48CF21CB"/>
    <w:rsid w:val="492833F3"/>
    <w:rsid w:val="4A88DFE6"/>
    <w:rsid w:val="4B61779E"/>
    <w:rsid w:val="4BAFEEB4"/>
    <w:rsid w:val="4BC91711"/>
    <w:rsid w:val="4C0FAC2F"/>
    <w:rsid w:val="4C2AFB81"/>
    <w:rsid w:val="4D0AAE0D"/>
    <w:rsid w:val="4DD591BF"/>
    <w:rsid w:val="4DEF448F"/>
    <w:rsid w:val="4DFC0CA2"/>
    <w:rsid w:val="4E7251C4"/>
    <w:rsid w:val="4E9BCF8B"/>
    <w:rsid w:val="4F469094"/>
    <w:rsid w:val="4F488679"/>
    <w:rsid w:val="4F55BAA9"/>
    <w:rsid w:val="4FE8E2DF"/>
    <w:rsid w:val="502A8390"/>
    <w:rsid w:val="5073F699"/>
    <w:rsid w:val="50CB56B6"/>
    <w:rsid w:val="5101953B"/>
    <w:rsid w:val="5126E551"/>
    <w:rsid w:val="51A1CC98"/>
    <w:rsid w:val="520FB039"/>
    <w:rsid w:val="52259443"/>
    <w:rsid w:val="5237728A"/>
    <w:rsid w:val="52385895"/>
    <w:rsid w:val="523D288A"/>
    <w:rsid w:val="52BCA914"/>
    <w:rsid w:val="53A9C5C5"/>
    <w:rsid w:val="53CE8742"/>
    <w:rsid w:val="53D428F6"/>
    <w:rsid w:val="53F41986"/>
    <w:rsid w:val="54CAFB06"/>
    <w:rsid w:val="54D7A778"/>
    <w:rsid w:val="54E3F695"/>
    <w:rsid w:val="55439A42"/>
    <w:rsid w:val="555FFC02"/>
    <w:rsid w:val="5588B769"/>
    <w:rsid w:val="5594E215"/>
    <w:rsid w:val="568DE9DF"/>
    <w:rsid w:val="56CAC49F"/>
    <w:rsid w:val="56F8035F"/>
    <w:rsid w:val="570BC9B8"/>
    <w:rsid w:val="572BBA48"/>
    <w:rsid w:val="57453D54"/>
    <w:rsid w:val="575F6075"/>
    <w:rsid w:val="57B5FB72"/>
    <w:rsid w:val="5899480F"/>
    <w:rsid w:val="58A79A19"/>
    <w:rsid w:val="5931F736"/>
    <w:rsid w:val="59B83D79"/>
    <w:rsid w:val="5A2292FB"/>
    <w:rsid w:val="5ADECAFD"/>
    <w:rsid w:val="5BDF3ADB"/>
    <w:rsid w:val="5BE251C8"/>
    <w:rsid w:val="5BF87868"/>
    <w:rsid w:val="5CC06139"/>
    <w:rsid w:val="5DE8721E"/>
    <w:rsid w:val="5DF941AD"/>
    <w:rsid w:val="5DFC3B0E"/>
    <w:rsid w:val="5E0269A5"/>
    <w:rsid w:val="5E107C11"/>
    <w:rsid w:val="5E1C91D6"/>
    <w:rsid w:val="5E1CEEC0"/>
    <w:rsid w:val="5E768E70"/>
    <w:rsid w:val="5E78FAF9"/>
    <w:rsid w:val="5E866C95"/>
    <w:rsid w:val="5F16BEF7"/>
    <w:rsid w:val="5F20992B"/>
    <w:rsid w:val="5F8E6E57"/>
    <w:rsid w:val="5FA73855"/>
    <w:rsid w:val="6020AEE8"/>
    <w:rsid w:val="60B2C12E"/>
    <w:rsid w:val="62BEB005"/>
    <w:rsid w:val="634E1B6F"/>
    <w:rsid w:val="63B04CE4"/>
    <w:rsid w:val="63EA61F0"/>
    <w:rsid w:val="646AADF1"/>
    <w:rsid w:val="650292D2"/>
    <w:rsid w:val="659495AB"/>
    <w:rsid w:val="65D9E15B"/>
    <w:rsid w:val="667C9763"/>
    <w:rsid w:val="6694D879"/>
    <w:rsid w:val="676C1DAE"/>
    <w:rsid w:val="686B7204"/>
    <w:rsid w:val="68DB518E"/>
    <w:rsid w:val="69081C42"/>
    <w:rsid w:val="6926D043"/>
    <w:rsid w:val="69A99350"/>
    <w:rsid w:val="6AA6856D"/>
    <w:rsid w:val="6B49CEFF"/>
    <w:rsid w:val="6C3A5667"/>
    <w:rsid w:val="6C43F679"/>
    <w:rsid w:val="6D313425"/>
    <w:rsid w:val="6D39D9F1"/>
    <w:rsid w:val="6D5CBB0A"/>
    <w:rsid w:val="6DD0FAF9"/>
    <w:rsid w:val="6E7FB824"/>
    <w:rsid w:val="6EC0CC72"/>
    <w:rsid w:val="6EC778FA"/>
    <w:rsid w:val="6EF258DB"/>
    <w:rsid w:val="6F7B973B"/>
    <w:rsid w:val="6F819206"/>
    <w:rsid w:val="6FBFC3E1"/>
    <w:rsid w:val="6FDEF1A1"/>
    <w:rsid w:val="6FE6C27E"/>
    <w:rsid w:val="706EB4ED"/>
    <w:rsid w:val="7072CFDB"/>
    <w:rsid w:val="70B1DD12"/>
    <w:rsid w:val="710D5680"/>
    <w:rsid w:val="7117679C"/>
    <w:rsid w:val="716DD65C"/>
    <w:rsid w:val="718314D9"/>
    <w:rsid w:val="718A4201"/>
    <w:rsid w:val="71AF4DCB"/>
    <w:rsid w:val="71F86D34"/>
    <w:rsid w:val="71FF19BC"/>
    <w:rsid w:val="72FECBC7"/>
    <w:rsid w:val="73169263"/>
    <w:rsid w:val="733F1E19"/>
    <w:rsid w:val="7354E0E4"/>
    <w:rsid w:val="73D2C385"/>
    <w:rsid w:val="73D7FABD"/>
    <w:rsid w:val="73F475E2"/>
    <w:rsid w:val="7419B8AF"/>
    <w:rsid w:val="74443889"/>
    <w:rsid w:val="748541A9"/>
    <w:rsid w:val="74973113"/>
    <w:rsid w:val="74B9542B"/>
    <w:rsid w:val="74DAEE7A"/>
    <w:rsid w:val="74DB7C70"/>
    <w:rsid w:val="754A971C"/>
    <w:rsid w:val="75932B0B"/>
    <w:rsid w:val="75FDAC79"/>
    <w:rsid w:val="7602082E"/>
    <w:rsid w:val="763DAC26"/>
    <w:rsid w:val="76E3F887"/>
    <w:rsid w:val="7718846B"/>
    <w:rsid w:val="77CED1D5"/>
    <w:rsid w:val="788012C4"/>
    <w:rsid w:val="78E3DDB8"/>
    <w:rsid w:val="7905BAD3"/>
    <w:rsid w:val="79747C67"/>
    <w:rsid w:val="79BA5EFF"/>
    <w:rsid w:val="79FFF204"/>
    <w:rsid w:val="7B2155CC"/>
    <w:rsid w:val="7B4A2FFE"/>
    <w:rsid w:val="7BA8A85E"/>
    <w:rsid w:val="7BE95585"/>
    <w:rsid w:val="7CD1E455"/>
    <w:rsid w:val="7D28F380"/>
    <w:rsid w:val="7D40D4A1"/>
    <w:rsid w:val="7D4F7178"/>
    <w:rsid w:val="7D53194B"/>
    <w:rsid w:val="7D87C5EF"/>
    <w:rsid w:val="7DD121D8"/>
    <w:rsid w:val="7E2FA187"/>
    <w:rsid w:val="7E68C509"/>
    <w:rsid w:val="7E7CFADC"/>
    <w:rsid w:val="7EF17962"/>
    <w:rsid w:val="7F3E9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2829"/>
  <w15:chartTrackingRefBased/>
  <w15:docId w15:val="{8E8991A8-6724-49B0-A2E4-2F8F6D0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C8316CEF7CE4C8F8F0CDB0FBBE599" ma:contentTypeVersion="11" ma:contentTypeDescription="Een nieuw document maken." ma:contentTypeScope="" ma:versionID="ba197c4da4a26309f20e9c70be7a6d11">
  <xsd:schema xmlns:xsd="http://www.w3.org/2001/XMLSchema" xmlns:xs="http://www.w3.org/2001/XMLSchema" xmlns:p="http://schemas.microsoft.com/office/2006/metadata/properties" xmlns:ns2="14c33c88-e267-42fb-88da-92f46b824e90" targetNamespace="http://schemas.microsoft.com/office/2006/metadata/properties" ma:root="true" ma:fieldsID="65d18cdc55c79542e3164848aa96e82f" ns2:_="">
    <xsd:import namespace="14c33c88-e267-42fb-88da-92f46b824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3c88-e267-42fb-88da-92f46b82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E09A4-451D-4A58-B2C2-CE5AFD499DC3}"/>
</file>

<file path=customXml/itemProps2.xml><?xml version="1.0" encoding="utf-8"?>
<ds:datastoreItem xmlns:ds="http://schemas.openxmlformats.org/officeDocument/2006/customXml" ds:itemID="{C98D34AE-C21B-40B0-BBFD-42879401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BDD7D-A082-4726-B93A-81820A2238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Angèle Wigbers</dc:creator>
  <keywords/>
  <dc:description/>
  <lastModifiedBy>Irma Buiskool</lastModifiedBy>
  <revision>5</revision>
  <dcterms:created xsi:type="dcterms:W3CDTF">2021-09-14T17:34:00.0000000Z</dcterms:created>
  <dcterms:modified xsi:type="dcterms:W3CDTF">2021-11-16T18:41:44.0481641Z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0x010100307C8316CEF7CE4C8F8F0CDB0FBBE599</vt:lpwstr>
  </property>
</Properties>
</file>